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4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0"/>
        <w:gridCol w:w="8280"/>
      </w:tblGrid>
      <w:tr w:rsidR="009D430E" w:rsidRPr="009D430E" w:rsidTr="00DB6EAD">
        <w:trPr>
          <w:trHeight w:val="357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E" w:rsidRPr="009D430E" w:rsidRDefault="009D430E" w:rsidP="009D430E">
            <w:pPr>
              <w:keepNext/>
              <w:spacing w:before="60" w:after="6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pl-PL"/>
              </w:rPr>
            </w:pPr>
            <w:r w:rsidRPr="009D430E">
              <w:rPr>
                <w:rFonts w:ascii="Times New Roman" w:eastAsia="Times New Roman" w:hAnsi="Times New Roman" w:cs="Times New Roman"/>
                <w:b/>
                <w:bCs/>
                <w:color w:val="1F497D"/>
                <w:sz w:val="24"/>
                <w:szCs w:val="24"/>
                <w:lang w:eastAsia="pl-PL"/>
              </w:rPr>
              <w:t>KARTA USŁUGI</w:t>
            </w:r>
          </w:p>
        </w:tc>
      </w:tr>
      <w:tr w:rsidR="009D430E" w:rsidRPr="009D430E" w:rsidTr="00DB6EAD">
        <w:trPr>
          <w:trHeight w:val="550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E" w:rsidRPr="009D430E" w:rsidRDefault="009D430E" w:rsidP="009D430E">
            <w:pPr>
              <w:keepNext/>
              <w:spacing w:before="60" w:after="6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pl-PL"/>
              </w:rPr>
            </w:pPr>
            <w:r w:rsidRPr="009D430E">
              <w:rPr>
                <w:rFonts w:ascii="Times New Roman" w:eastAsia="Times New Roman" w:hAnsi="Times New Roman" w:cs="Times New Roman"/>
                <w:b/>
                <w:bCs/>
                <w:color w:val="1F497D"/>
                <w:lang w:eastAsia="pl-PL"/>
              </w:rPr>
              <w:t xml:space="preserve">WYDANIE DECYZJI W SPRAWIE UMORZENIA, ODROCZENIA TERMINU PŁATNOŚCI, ROZŁOŻENIA NA RATY ZALEGŁOŚCI Z TYTUŁU OPŁATY ZA GOSPODAROWANIE ODPADAMI KOMUNALNYMI </w:t>
            </w:r>
          </w:p>
        </w:tc>
      </w:tr>
      <w:tr w:rsidR="009D430E" w:rsidRPr="009D430E" w:rsidTr="00DB6EA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E" w:rsidRPr="009D430E" w:rsidRDefault="009D430E" w:rsidP="009D4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30E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anchor distT="0" distB="0" distL="114300" distR="114300" simplePos="0" relativeHeight="251659264" behindDoc="1" locked="0" layoutInCell="1" allowOverlap="1" wp14:anchorId="5BA89EC9" wp14:editId="6EE072B6">
                  <wp:simplePos x="0" y="0"/>
                  <wp:positionH relativeFrom="column">
                    <wp:posOffset>170180</wp:posOffset>
                  </wp:positionH>
                  <wp:positionV relativeFrom="paragraph">
                    <wp:posOffset>95250</wp:posOffset>
                  </wp:positionV>
                  <wp:extent cx="914400" cy="1044575"/>
                  <wp:effectExtent l="0" t="0" r="0" b="3175"/>
                  <wp:wrapTight wrapText="bothSides">
                    <wp:wrapPolygon edited="0">
                      <wp:start x="0" y="0"/>
                      <wp:lineTo x="0" y="21272"/>
                      <wp:lineTo x="21150" y="21272"/>
                      <wp:lineTo x="21150" y="0"/>
                      <wp:lineTo x="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44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E" w:rsidRPr="009D430E" w:rsidRDefault="009D430E" w:rsidP="009D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Urząd Miasta i Gminy Wodzisław</w:t>
            </w:r>
          </w:p>
          <w:p w:rsidR="009D430E" w:rsidRPr="009D430E" w:rsidRDefault="009D430E" w:rsidP="009D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ul. Krakowska 6</w:t>
            </w:r>
          </w:p>
          <w:p w:rsidR="009D430E" w:rsidRPr="009D430E" w:rsidRDefault="009D430E" w:rsidP="009D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9D43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28-330 Wodzisław</w:t>
            </w:r>
          </w:p>
          <w:p w:rsidR="009D430E" w:rsidRPr="009D430E" w:rsidRDefault="009D430E" w:rsidP="009D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Dni i godziny urzędowania: poniedziałek, środa, czwartek, piątek: 7.30-15.30</w:t>
            </w:r>
          </w:p>
          <w:p w:rsidR="009D430E" w:rsidRPr="009D430E" w:rsidRDefault="009D430E" w:rsidP="009D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 wtorek: 8.00 – 16.00</w:t>
            </w:r>
          </w:p>
          <w:p w:rsidR="009D430E" w:rsidRPr="009D430E" w:rsidRDefault="009D430E" w:rsidP="009D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D43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tel. +48 (041) 380-61-18 fax. +48 (041) 380-61-20</w:t>
            </w:r>
          </w:p>
          <w:p w:rsidR="009D430E" w:rsidRPr="009D430E" w:rsidRDefault="009D430E" w:rsidP="009D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9D430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 xml:space="preserve">e-mail: </w:t>
            </w:r>
            <w:hyperlink r:id="rId6" w:history="1">
              <w:r w:rsidRPr="009D430E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 w:eastAsia="pl-PL"/>
                </w:rPr>
                <w:t>ugwodzislaw@wp.pl</w:t>
              </w:r>
            </w:hyperlink>
          </w:p>
        </w:tc>
      </w:tr>
      <w:tr w:rsidR="009D430E" w:rsidRPr="009D430E" w:rsidTr="00DB6EAD">
        <w:trPr>
          <w:trHeight w:val="252"/>
        </w:trPr>
        <w:tc>
          <w:tcPr>
            <w:tcW w:w="10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30E" w:rsidRPr="009D430E" w:rsidRDefault="009D430E" w:rsidP="009D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</w:p>
        </w:tc>
      </w:tr>
      <w:tr w:rsidR="009D430E" w:rsidRPr="009D430E" w:rsidTr="00DB6EA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E" w:rsidRPr="009D430E" w:rsidRDefault="009D430E" w:rsidP="009D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Podstawa prawna: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E" w:rsidRPr="009D430E" w:rsidRDefault="009D430E" w:rsidP="009D4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Ustawa z dnia 13 września 1996 r. o utrzymaniu czystości i porządku w gminach (Dz. U. z 2020r., poz. 1439)</w:t>
            </w:r>
          </w:p>
          <w:p w:rsidR="009D430E" w:rsidRPr="009D430E" w:rsidRDefault="009D430E" w:rsidP="009D4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2. Ustawa z dnia 29 sierpnia 1997 r. – Ordynacja podatkowa (Dz. U. z 2020 r. poz. 1325 ze zm.) </w:t>
            </w:r>
          </w:p>
          <w:p w:rsidR="009D430E" w:rsidRPr="009D430E" w:rsidRDefault="009D430E" w:rsidP="009D4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430E" w:rsidRPr="009D430E" w:rsidTr="00DB6EA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E" w:rsidRPr="009D430E" w:rsidRDefault="009D430E" w:rsidP="009D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Wymagane dokumenty: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E" w:rsidRDefault="009D430E" w:rsidP="009D430E">
            <w:pPr>
              <w:spacing w:after="0" w:line="240" w:lineRule="auto"/>
              <w:ind w:hanging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Wniosek:</w:t>
            </w:r>
          </w:p>
          <w:p w:rsidR="009D430E" w:rsidRDefault="009D430E" w:rsidP="009D430E">
            <w:pPr>
              <w:spacing w:after="0" w:line="240" w:lineRule="auto"/>
              <w:ind w:hanging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 umorzenie zaległości, odsetek za zwłokę, lub</w:t>
            </w:r>
          </w:p>
          <w:p w:rsidR="009D430E" w:rsidRDefault="009D430E" w:rsidP="009D430E">
            <w:pPr>
              <w:spacing w:after="0" w:line="240" w:lineRule="auto"/>
              <w:ind w:hanging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 odroczenie terminu płatności należności / zaległości wraz z odsetkami za zwłokę, lub</w:t>
            </w:r>
          </w:p>
          <w:p w:rsidR="009D430E" w:rsidRDefault="009D430E" w:rsidP="009D430E">
            <w:pPr>
              <w:spacing w:after="0" w:line="240" w:lineRule="auto"/>
              <w:ind w:hanging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 rozłożenie na raty zapłaty należności / zaległości wraz z odsetkami za zwłokę.</w:t>
            </w:r>
          </w:p>
          <w:p w:rsidR="009D430E" w:rsidRDefault="009D430E" w:rsidP="009D430E">
            <w:pPr>
              <w:spacing w:after="0" w:line="240" w:lineRule="auto"/>
              <w:ind w:hanging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Załączniki:</w:t>
            </w:r>
          </w:p>
          <w:p w:rsidR="009D430E" w:rsidRDefault="009D430E" w:rsidP="009D430E">
            <w:pPr>
              <w:spacing w:after="0" w:line="240" w:lineRule="auto"/>
              <w:ind w:hanging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oświadczenie o stanie majątkowym</w:t>
            </w:r>
          </w:p>
          <w:p w:rsidR="009D430E" w:rsidRDefault="009D430E" w:rsidP="009D430E">
            <w:pPr>
              <w:spacing w:after="0" w:line="240" w:lineRule="auto"/>
              <w:ind w:hanging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wszystkie informacje o otrzymanej pomocy społecznej,</w:t>
            </w:r>
          </w:p>
          <w:p w:rsidR="009D430E" w:rsidRDefault="009D430E" w:rsidP="009D430E">
            <w:pPr>
              <w:spacing w:after="0" w:line="240" w:lineRule="auto"/>
              <w:ind w:hanging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dokumenty poświadczające sytuację finansową (odcinek renty, emerytur, potwierdzenie wysokości zarobków itp.),</w:t>
            </w:r>
          </w:p>
          <w:p w:rsidR="009D430E" w:rsidRPr="009D430E" w:rsidRDefault="009D430E" w:rsidP="009D430E">
            <w:pPr>
              <w:spacing w:after="0" w:line="240" w:lineRule="auto"/>
              <w:ind w:hanging="6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inne dokumenty na żądanie organu np. dokument potwierdzający zarejestrowanie jako osoba bezrobotna</w:t>
            </w:r>
          </w:p>
          <w:p w:rsidR="009D430E" w:rsidRPr="009D430E" w:rsidRDefault="009D430E" w:rsidP="009D430E">
            <w:pPr>
              <w:spacing w:after="0" w:line="240" w:lineRule="auto"/>
              <w:ind w:left="36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D430E" w:rsidRPr="009D430E" w:rsidTr="00DB6EA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E" w:rsidRPr="009D430E" w:rsidRDefault="009D430E" w:rsidP="009D430E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Opłaty: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E" w:rsidRPr="009D430E" w:rsidRDefault="009D430E" w:rsidP="009D430E">
            <w:pPr>
              <w:spacing w:before="60" w:after="6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Brak</w:t>
            </w:r>
          </w:p>
        </w:tc>
      </w:tr>
      <w:tr w:rsidR="009D430E" w:rsidRPr="009D430E" w:rsidTr="00DB6EA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E" w:rsidRPr="009D430E" w:rsidRDefault="009D430E" w:rsidP="009D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Termin załatwienia sprawy: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E" w:rsidRPr="009D430E" w:rsidRDefault="009D430E" w:rsidP="009D430E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Sprawa załatwiana jest bez zbędnej zwłoki o ile zostały złożone wszystkie dokumenty oraz Urząd posiada wszystkie informacje niezbędne do jej załatwienia. Decyzja wydawana jest w terminie jednego miesiąca od daty złożenia wymaganych dokumentów, a w przypadku konieczności przeprowadzenia dodatkowego postępowania wyjaśniającego w terminie dwóch miesięcy.</w:t>
            </w:r>
          </w:p>
        </w:tc>
      </w:tr>
      <w:tr w:rsidR="009D430E" w:rsidRPr="009D430E" w:rsidTr="00DB6EA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E" w:rsidRPr="009D430E" w:rsidRDefault="009D430E" w:rsidP="009D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9D4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Miejsce załatwiania sprawy: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E" w:rsidRPr="009D430E" w:rsidRDefault="009D430E" w:rsidP="009D4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Urząd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Miasta i</w:t>
            </w:r>
            <w:r w:rsidRPr="009D430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Gminy w Wodzisławiu, ul. Krakowska 6, pokój nr 6, tel. (041) 380-61-18 wew. 44</w:t>
            </w:r>
          </w:p>
        </w:tc>
      </w:tr>
      <w:tr w:rsidR="009D430E" w:rsidRPr="009D430E" w:rsidTr="00DB6EA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E" w:rsidRPr="009D430E" w:rsidRDefault="009D430E" w:rsidP="009D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Tryb odwoławczy: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E" w:rsidRDefault="003D4AEA" w:rsidP="009D430E">
            <w:pPr>
              <w:spacing w:before="6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 wydanej decyzji służy stronie odwołanie do Samorządowego Kolegium Odwoławczego w Kielcach, w terminie 14 dni od dnia doręczenia/odebrania, za pośrednictwem Burmistrza Miasta i Gminy Wodzisław.</w:t>
            </w:r>
          </w:p>
          <w:p w:rsidR="003D4AEA" w:rsidRPr="009D430E" w:rsidRDefault="003D4AEA" w:rsidP="003D4AEA">
            <w:pPr>
              <w:spacing w:before="60"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25CD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Odwołanie od decyzji organu podatkowego powinno zawierać zarzuty przeciwko decyzji, określać istotę i zakres żądania będącego przedmiotem odwołania oraz wskazywać dowody uzasadniające to żądanie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9D430E" w:rsidRPr="009D430E" w:rsidTr="00DB6EA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E" w:rsidRPr="009D430E" w:rsidRDefault="009D430E" w:rsidP="009D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D430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t>Dodatkowe informacje: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30E" w:rsidRPr="009D430E" w:rsidRDefault="003D4AEA" w:rsidP="009D4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D4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przypadku braku dokumentów podatnik zostanie wezwany do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ich </w:t>
            </w:r>
            <w:r w:rsidRPr="003D4AE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uzupełnienia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terminie 7 dni od dnia otrzymania wezwania.</w:t>
            </w:r>
          </w:p>
          <w:p w:rsidR="009D430E" w:rsidRPr="009D430E" w:rsidRDefault="009D430E" w:rsidP="009D4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D4AEA" w:rsidRPr="009D430E" w:rsidTr="00DB6EAD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A" w:rsidRPr="009D430E" w:rsidRDefault="003D4AEA" w:rsidP="009D43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pl-PL"/>
              </w:rPr>
              <w:lastRenderedPageBreak/>
              <w:t>Załączniki: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AEA" w:rsidRDefault="00ED6599" w:rsidP="009D4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</w:t>
            </w:r>
            <w:r w:rsidR="00CB7523" w:rsidRPr="00CB75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zór wniosku</w:t>
            </w:r>
            <w:r w:rsidR="00CB752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o umorzenie w całości lub w części zaległości, odsetek za zwłokę </w:t>
            </w:r>
            <w:r w:rsidR="002308D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tytułu opłaty za gospodarowanie odpadami komunalnymi </w:t>
            </w:r>
          </w:p>
          <w:p w:rsidR="00ED6599" w:rsidRDefault="00ED6599" w:rsidP="009D4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wzór wniosku o odroczenie terminu płatności należności lub zaległości z tytułu opłaty za gospodarowanie odpadami komunalnymi </w:t>
            </w:r>
          </w:p>
          <w:p w:rsidR="00ED6599" w:rsidRDefault="00ED6599" w:rsidP="009D43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 wzór wniosku o rozłożenia na raty należności lub zaległości z tytułu opłaty za gospodarowanie odpadami komunalnymi</w:t>
            </w:r>
            <w:r w:rsidR="00CF1E2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  <w:p w:rsidR="00ED6599" w:rsidRPr="00CB7523" w:rsidRDefault="00ED6599" w:rsidP="00CF1E2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- wzór oświadczenia o sytuacji materialnej ubiegającego się o ulgę w spłacie zobowiązań z tytułu opłaty za gospodarowanie odpadami komunalnymi </w:t>
            </w:r>
            <w:bookmarkStart w:id="0" w:name="_GoBack"/>
            <w:bookmarkEnd w:id="0"/>
          </w:p>
        </w:tc>
      </w:tr>
    </w:tbl>
    <w:p w:rsidR="009D430E" w:rsidRPr="009D430E" w:rsidRDefault="009D430E" w:rsidP="009D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4151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1"/>
      </w:tblGrid>
      <w:tr w:rsidR="009D430E" w:rsidRPr="009D430E" w:rsidTr="00DB6EAD">
        <w:trPr>
          <w:trHeight w:val="702"/>
        </w:trPr>
        <w:tc>
          <w:tcPr>
            <w:tcW w:w="4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430E" w:rsidRPr="009D430E" w:rsidRDefault="009D430E" w:rsidP="009D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43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Opracował: </w:t>
            </w:r>
          </w:p>
          <w:p w:rsidR="009D430E" w:rsidRPr="009D430E" w:rsidRDefault="009D430E" w:rsidP="009D43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9D430E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Agnieszka Marzec</w:t>
            </w:r>
          </w:p>
        </w:tc>
      </w:tr>
    </w:tbl>
    <w:p w:rsidR="009D430E" w:rsidRPr="009D430E" w:rsidRDefault="009D430E" w:rsidP="009D43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1FFF" w:rsidRDefault="00E91FFF"/>
    <w:sectPr w:rsidR="00E91FFF" w:rsidSect="005464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5055"/>
    <w:multiLevelType w:val="hybridMultilevel"/>
    <w:tmpl w:val="004EF3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3932"/>
    <w:multiLevelType w:val="hybridMultilevel"/>
    <w:tmpl w:val="FEAA79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30E"/>
    <w:rsid w:val="002308DB"/>
    <w:rsid w:val="003D4AEA"/>
    <w:rsid w:val="009D430E"/>
    <w:rsid w:val="00AE6225"/>
    <w:rsid w:val="00CB7523"/>
    <w:rsid w:val="00CF1E2E"/>
    <w:rsid w:val="00E91FFF"/>
    <w:rsid w:val="00ED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43B3E3-B348-40DA-9153-108C5B526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E62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wodzislaw@wp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420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2021-03-31T08:33:00Z</dcterms:created>
  <dcterms:modified xsi:type="dcterms:W3CDTF">2021-04-02T08:44:00Z</dcterms:modified>
</cp:coreProperties>
</file>